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00" w:rsidRDefault="00453B00" w:rsidP="00453B00">
      <w:pPr>
        <w:pStyle w:val="a3"/>
        <w:jc w:val="center"/>
      </w:pPr>
      <w:r>
        <w:rPr>
          <w:b/>
          <w:bCs/>
        </w:rPr>
        <w:t>Информация для заявителей</w:t>
      </w:r>
    </w:p>
    <w:p w:rsidR="00453B00" w:rsidRDefault="00453B00" w:rsidP="00453B00">
      <w:pPr>
        <w:pStyle w:val="a3"/>
        <w:jc w:val="center"/>
      </w:pPr>
      <w:r>
        <w:t>(рекомендации для заявителей, при подаче заявления об утверждении схемы расположения земельного участка на кадастровом плане территории)</w:t>
      </w:r>
    </w:p>
    <w:p w:rsidR="00453B00" w:rsidRDefault="00453B00" w:rsidP="00453B00">
      <w:pPr>
        <w:pStyle w:val="a3"/>
      </w:pPr>
      <w:r>
        <w:t xml:space="preserve">При </w:t>
      </w:r>
      <w:r w:rsidR="00697853">
        <w:t>подаче заявления</w:t>
      </w:r>
      <w:r>
        <w:t xml:space="preserve"> об утверждении схемы необходимо учитывать следующее.</w:t>
      </w:r>
    </w:p>
    <w:p w:rsidR="00453B00" w:rsidRPr="00453B00" w:rsidRDefault="00697853" w:rsidP="00697853">
      <w:pPr>
        <w:pStyle w:val="a5"/>
        <w:spacing w:line="336" w:lineRule="auto"/>
        <w:ind w:firstLine="709"/>
        <w:jc w:val="both"/>
      </w:pPr>
      <w:proofErr w:type="gramStart"/>
      <w:r>
        <w:t xml:space="preserve">- </w:t>
      </w:r>
      <w:r w:rsidR="00453B00" w:rsidRPr="00453B00">
        <w:t>Заявление должно соответствовать образцу заявления на утверждение схемы расположения земельного на кадастровом плане территории</w:t>
      </w:r>
      <w:r w:rsidR="00453B00">
        <w:t>,</w:t>
      </w:r>
      <w:r w:rsidR="00453B00" w:rsidRPr="00453B00">
        <w:t xml:space="preserve"> предусмотренном</w:t>
      </w:r>
      <w:r w:rsidR="007A13A6">
        <w:t>у</w:t>
      </w:r>
      <w:r w:rsidR="00453B00" w:rsidRPr="00453B00">
        <w:t xml:space="preserve"> приказом Департамента имущественных и земельных отношений Воронежской области от 24.01.2017 № 106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</w:t>
      </w:r>
      <w:proofErr w:type="gramEnd"/>
      <w:r w:rsidR="00453B00" w:rsidRPr="00453B00">
        <w:t xml:space="preserve"> городского округа город Воронеж, государственная собственность на которые не разграничена) на кадастровом плане территории».</w:t>
      </w:r>
    </w:p>
    <w:p w:rsidR="00453B00" w:rsidRPr="00697853" w:rsidRDefault="00697853" w:rsidP="00697853">
      <w:pPr>
        <w:pStyle w:val="a6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A13A6">
        <w:rPr>
          <w:rFonts w:ascii="Times New Roman" w:hAnsi="Times New Roman"/>
          <w:color w:val="000000"/>
          <w:sz w:val="24"/>
          <w:szCs w:val="24"/>
        </w:rPr>
        <w:t>С заявлением об утверждении схемы должно обращаться лицо, имеющее</w:t>
      </w:r>
      <w:r w:rsidR="00453B00" w:rsidRPr="00453B00">
        <w:rPr>
          <w:rFonts w:ascii="Times New Roman" w:hAnsi="Times New Roman"/>
          <w:color w:val="000000"/>
          <w:sz w:val="24"/>
          <w:szCs w:val="24"/>
        </w:rPr>
        <w:t xml:space="preserve"> основание для последующего приобретения образуемого земельного участка без проведения торгов из числа предусмотренных статьей 39.2, статьей 39.5, пунктом 2 статьи 39.6 или пунктом 2 статьи 39.10 Земельного кодекса Российской Федерации.</w:t>
      </w:r>
    </w:p>
    <w:p w:rsidR="00453B00" w:rsidRPr="00697853" w:rsidRDefault="00697853" w:rsidP="00697853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53B00" w:rsidRPr="00697853">
        <w:rPr>
          <w:rFonts w:ascii="Times New Roman" w:hAnsi="Times New Roman" w:cs="Times New Roman"/>
          <w:color w:val="000000"/>
          <w:sz w:val="24"/>
          <w:szCs w:val="24"/>
        </w:rPr>
        <w:t>Схема</w:t>
      </w:r>
      <w:r w:rsidRPr="00697853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расположения земельного участка</w:t>
      </w:r>
      <w:r w:rsidR="00453B00" w:rsidRPr="0069785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 </w:t>
      </w:r>
      <w:r w:rsidR="00453B00" w:rsidRPr="00697853">
        <w:rPr>
          <w:rFonts w:ascii="Times New Roman" w:hAnsi="Times New Roman" w:cs="Times New Roman"/>
          <w:sz w:val="24"/>
          <w:szCs w:val="24"/>
        </w:rPr>
        <w:t xml:space="preserve">требованиям приказа Федеральной службы государственной регистрации, кадастра и картографии от 19.08.2022 № </w:t>
      </w:r>
      <w:proofErr w:type="gramStart"/>
      <w:r w:rsidR="00453B00" w:rsidRPr="006978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3B00" w:rsidRPr="00697853">
        <w:rPr>
          <w:rFonts w:ascii="Times New Roman" w:hAnsi="Times New Roman" w:cs="Times New Roman"/>
          <w:sz w:val="24"/>
          <w:szCs w:val="24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7A13A6">
        <w:rPr>
          <w:rFonts w:ascii="Times New Roman" w:hAnsi="Times New Roman" w:cs="Times New Roman"/>
          <w:sz w:val="24"/>
          <w:szCs w:val="24"/>
        </w:rPr>
        <w:t>документа на бумажном носителе», а именно: указание охранных зон (при наличии), нанесение всех земельных участков и объектов недвижимости, состоящих на кадастровом учете.</w:t>
      </w:r>
    </w:p>
    <w:p w:rsidR="00BA3DCC" w:rsidRPr="00697853" w:rsidRDefault="00697853" w:rsidP="00697853">
      <w:pPr>
        <w:pStyle w:val="a6"/>
        <w:spacing w:after="0" w:line="33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3B00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</w:t>
      </w:r>
      <w:r w:rsidR="00453B00">
        <w:rPr>
          <w:rFonts w:ascii="Times New Roman" w:hAnsi="Times New Roman"/>
          <w:color w:val="000000"/>
          <w:sz w:val="24"/>
          <w:szCs w:val="24"/>
        </w:rPr>
        <w:t xml:space="preserve"> если на испрашиваемом земельном участке, который предполагается образовать (разделить)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53B00">
        <w:rPr>
          <w:rFonts w:ascii="Times New Roman" w:hAnsi="Times New Roman"/>
          <w:color w:val="000000"/>
          <w:sz w:val="24"/>
          <w:szCs w:val="24"/>
        </w:rPr>
        <w:t xml:space="preserve"> расположены объ</w:t>
      </w:r>
      <w:r>
        <w:rPr>
          <w:rFonts w:ascii="Times New Roman" w:hAnsi="Times New Roman"/>
          <w:color w:val="000000"/>
          <w:sz w:val="24"/>
          <w:szCs w:val="24"/>
        </w:rPr>
        <w:t>екты капитального строительства</w:t>
      </w:r>
      <w:r w:rsidR="00453B0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находящиеся не в собственности заявителя, </w:t>
      </w:r>
      <w:r w:rsidR="00453B00" w:rsidRPr="00697853">
        <w:rPr>
          <w:rFonts w:ascii="Times New Roman" w:hAnsi="Times New Roman"/>
          <w:color w:val="000000"/>
          <w:sz w:val="24"/>
          <w:szCs w:val="24"/>
        </w:rPr>
        <w:t>необходимо представить согласие собс</w:t>
      </w:r>
      <w:r>
        <w:rPr>
          <w:rFonts w:ascii="Times New Roman" w:hAnsi="Times New Roman"/>
          <w:color w:val="000000"/>
          <w:sz w:val="24"/>
          <w:szCs w:val="24"/>
        </w:rPr>
        <w:t>твенника вышеуказанных</w:t>
      </w:r>
      <w:r w:rsidRPr="00697853">
        <w:rPr>
          <w:rFonts w:ascii="Times New Roman" w:hAnsi="Times New Roman"/>
          <w:color w:val="000000"/>
          <w:sz w:val="24"/>
          <w:szCs w:val="24"/>
        </w:rPr>
        <w:t xml:space="preserve"> объектов, на образование (раздел)</w:t>
      </w:r>
      <w:r>
        <w:rPr>
          <w:rFonts w:ascii="Times New Roman" w:hAnsi="Times New Roman"/>
          <w:color w:val="000000"/>
          <w:sz w:val="24"/>
          <w:szCs w:val="24"/>
        </w:rPr>
        <w:t xml:space="preserve"> земельного участка</w:t>
      </w:r>
      <w:r w:rsidRPr="00697853">
        <w:rPr>
          <w:rFonts w:ascii="Times New Roman" w:hAnsi="Times New Roman"/>
          <w:color w:val="000000"/>
          <w:sz w:val="24"/>
          <w:szCs w:val="24"/>
        </w:rPr>
        <w:t xml:space="preserve"> в предлагаемых границах, что предусмотрено </w:t>
      </w:r>
      <w:r w:rsidRPr="00697853">
        <w:rPr>
          <w:rFonts w:ascii="Times New Roman" w:hAnsi="Times New Roman"/>
          <w:sz w:val="24"/>
          <w:szCs w:val="24"/>
        </w:rPr>
        <w:t>пунктом 4 статьи 11.2 Земельного кодекса Российской Федерации.</w:t>
      </w:r>
    </w:p>
    <w:sectPr w:rsidR="00BA3DCC" w:rsidRPr="00697853" w:rsidSect="006978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DBF"/>
    <w:multiLevelType w:val="hybridMultilevel"/>
    <w:tmpl w:val="1CBE0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B00"/>
    <w:rsid w:val="00453B00"/>
    <w:rsid w:val="00697853"/>
    <w:rsid w:val="006D1C39"/>
    <w:rsid w:val="007A13A6"/>
    <w:rsid w:val="00BA3DCC"/>
    <w:rsid w:val="00E7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B00"/>
    <w:rPr>
      <w:color w:val="0000FF"/>
      <w:u w:val="single"/>
    </w:rPr>
  </w:style>
  <w:style w:type="paragraph" w:styleId="a5">
    <w:name w:val="No Spacing"/>
    <w:uiPriority w:val="1"/>
    <w:qFormat/>
    <w:rsid w:val="0045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53B00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53B0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53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VorotilinAU</dc:creator>
  <cp:lastModifiedBy>VorotilinAU</cp:lastModifiedBy>
  <cp:revision>2</cp:revision>
  <cp:lastPrinted>2023-01-31T08:08:00Z</cp:lastPrinted>
  <dcterms:created xsi:type="dcterms:W3CDTF">2023-01-26T11:28:00Z</dcterms:created>
  <dcterms:modified xsi:type="dcterms:W3CDTF">2023-01-31T08:21:00Z</dcterms:modified>
</cp:coreProperties>
</file>